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游ゴシック" w:cs="游ゴシック" w:eastAsia="游ゴシック" w:hAnsi="游ゴシック"/>
          <w:b/>
          <w:bCs/>
          <w:sz w:val="28"/>
          <w:szCs w:val="28"/>
        </w:rPr>
        <w:t xml:space="preserve">施　術　録（保険施術用）</w:t>
      </w:r>
    </w:p>
    <w:p>
      <w:pPr>
        <w:spacing w:after="80"/>
        <w:jc w:val="right"/>
      </w:pPr>
      <w:r>
        <w:rPr>
          <w:rFonts w:ascii="游ゴシック" w:cs="游ゴシック" w:eastAsia="游ゴシック" w:hAnsi="游ゴシック"/>
          <w:b w:val="false"/>
          <w:bCs w:val="false"/>
          <w:sz w:val="16"/>
          <w:szCs w:val="16"/>
        </w:rPr>
        <w:t xml:space="preserve">施術所名：　　　　　　　　　　　　　　施術管理者：　　　　　　　　　　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733"/>
        <w:gridCol w:w="1500"/>
        <w:gridCol w:w="3733"/>
      </w:tblGrid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保険等の種類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健康保険（協・組・日）／ 船員保険 ／ 国民健康保険（退職者）／ 共済組合 ／ 後期高齢者 ／ 公費負担 ／ その他（　　　）</w:t>
            </w:r>
          </w:p>
        </w:tc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一部負担割合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０割 ・ １割 ・ ２割 ・ ３割</w:t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資格確認方法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マイナ保険証（オンライン資格確認）／ 資格確認書 ／ その他（　　　）</w:t>
            </w:r>
          </w:p>
        </w:tc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資格確認日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　　　　年　　月　　日</w:t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記号・番号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保険者番号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保険者名称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3"/>
                <w:szCs w:val="13"/>
              </w:rPr>
              <w:t xml:space="preserve">公費負担者番号／受給者番号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被保険者氏名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事業所名称・所在地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</w:tr>
    </w:tbl>
    <w:p>
      <w:pPr>
        <w:spacing w:after="0" w:before="0"/>
        <w:jc w:val="left"/>
      </w:pPr>
      <w:r>
        <w:rPr>
          <w:rFonts w:ascii="游ゴシック" w:cs="游ゴシック" w:eastAsia="游ゴシック" w:hAnsi="游ゴシック"/>
          <w:b w:val="false"/>
          <w:bCs w:val="false"/>
          <w:sz w:val="8"/>
          <w:szCs w:val="8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733"/>
        <w:gridCol w:w="1200"/>
        <w:gridCol w:w="1300"/>
        <w:gridCol w:w="1200"/>
        <w:gridCol w:w="1533"/>
      </w:tblGrid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患者氏名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性別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男 ・ 女</w:t>
            </w:r>
          </w:p>
        </w:tc>
        <w:tc>
          <w:tcPr>
            <w:tcW w:type="dxa" w:w="12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続柄</w:t>
            </w:r>
          </w:p>
        </w:tc>
        <w:tc>
          <w:tcPr>
            <w:tcW w:type="dxa" w:w="15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生年月日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　　　　年　　月　　日（　　歳）</w:t>
            </w:r>
          </w:p>
        </w:tc>
        <w:tc>
          <w:tcPr>
            <w:tcW w:type="dxa" w:w="12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電話番号</w:t>
            </w:r>
          </w:p>
        </w:tc>
        <w:tc>
          <w:tcPr>
            <w:tcW w:type="dxa" w:w="4033"/>
            <w:gridSpan w:val="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住所</w:t>
            </w:r>
          </w:p>
        </w:tc>
        <w:tc>
          <w:tcPr>
            <w:tcW w:type="dxa" w:w="8966"/>
            <w:gridSpan w:val="5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〒</w:t>
            </w:r>
          </w:p>
        </w:tc>
      </w:tr>
    </w:tbl>
    <w:p>
      <w:pPr>
        <w:spacing w:after="0" w:before="0"/>
        <w:jc w:val="left"/>
      </w:pPr>
      <w:r>
        <w:rPr>
          <w:rFonts w:ascii="游ゴシック" w:cs="游ゴシック" w:eastAsia="游ゴシック" w:hAnsi="游ゴシック"/>
          <w:b w:val="false"/>
          <w:bCs w:val="false"/>
          <w:sz w:val="8"/>
          <w:szCs w:val="8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66"/>
        <w:gridCol w:w="1700"/>
        <w:gridCol w:w="1700"/>
        <w:gridCol w:w="1700"/>
        <w:gridCol w:w="900"/>
        <w:gridCol w:w="1800"/>
      </w:tblGrid>
      <w:tr>
        <w:tc>
          <w:tcPr>
            <w:tcW w:type="dxa" w:w="2666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負　傷　名</w:t>
            </w:r>
          </w:p>
        </w:tc>
        <w:tc>
          <w:tcPr>
            <w:tcW w:type="dxa" w:w="17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負傷年月日</w:t>
            </w:r>
          </w:p>
        </w:tc>
        <w:tc>
          <w:tcPr>
            <w:tcW w:type="dxa" w:w="17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初検年月日</w:t>
            </w:r>
          </w:p>
        </w:tc>
        <w:tc>
          <w:tcPr>
            <w:tcW w:type="dxa" w:w="17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施術終了年月日</w:t>
            </w:r>
          </w:p>
        </w:tc>
        <w:tc>
          <w:tcPr>
            <w:tcW w:type="dxa" w:w="9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施術回数</w:t>
            </w:r>
          </w:p>
        </w:tc>
        <w:tc>
          <w:tcPr>
            <w:tcW w:type="dxa" w:w="18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転　帰</w:t>
            </w:r>
          </w:p>
        </w:tc>
      </w:tr>
      <w:tr>
        <w:tc>
          <w:tcPr>
            <w:tcW w:type="dxa" w:w="26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回</w:t>
            </w:r>
          </w:p>
        </w:tc>
        <w:tc>
          <w:tcPr>
            <w:tcW w:type="dxa" w:w="18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治癒 ・ 中止 ・ 転医</w:t>
            </w:r>
          </w:p>
        </w:tc>
      </w:tr>
      <w:tr>
        <w:tc>
          <w:tcPr>
            <w:tcW w:type="dxa" w:w="26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回</w:t>
            </w:r>
          </w:p>
        </w:tc>
        <w:tc>
          <w:tcPr>
            <w:tcW w:type="dxa" w:w="18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治癒 ・ 中止 ・ 転医</w:t>
            </w:r>
          </w:p>
        </w:tc>
      </w:tr>
      <w:tr>
        <w:tc>
          <w:tcPr>
            <w:tcW w:type="dxa" w:w="26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回</w:t>
            </w:r>
          </w:p>
        </w:tc>
        <w:tc>
          <w:tcPr>
            <w:tcW w:type="dxa" w:w="18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治癒 ・ 中止 ・ 転医</w:t>
            </w:r>
          </w:p>
        </w:tc>
      </w:tr>
      <w:tr>
        <w:tc>
          <w:tcPr>
            <w:tcW w:type="dxa" w:w="26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回</w:t>
            </w:r>
          </w:p>
        </w:tc>
        <w:tc>
          <w:tcPr>
            <w:tcW w:type="dxa" w:w="18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治癒 ・ 中止 ・ 転医</w:t>
            </w:r>
          </w:p>
        </w:tc>
      </w:tr>
      <w:tr>
        <w:tc>
          <w:tcPr>
            <w:tcW w:type="dxa" w:w="26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　／　　／</w:t>
            </w:r>
          </w:p>
        </w:tc>
        <w:tc>
          <w:tcPr>
            <w:tcW w:type="dxa" w:w="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回</w:t>
            </w:r>
          </w:p>
        </w:tc>
        <w:tc>
          <w:tcPr>
            <w:tcW w:type="dxa" w:w="18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治癒 ・ 中止 ・ 転医</w:t>
            </w:r>
          </w:p>
        </w:tc>
      </w:tr>
    </w:tbl>
    <w:p>
      <w:pPr>
        <w:spacing w:after="0" w:before="0"/>
        <w:jc w:val="left"/>
      </w:pPr>
      <w:r>
        <w:rPr>
          <w:rFonts w:ascii="游ゴシック" w:cs="游ゴシック" w:eastAsia="游ゴシック" w:hAnsi="游ゴシック"/>
          <w:b w:val="false"/>
          <w:bCs w:val="false"/>
          <w:sz w:val="8"/>
          <w:szCs w:val="8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8366"/>
      </w:tblGrid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負傷の原因</w:t>
            </w:r>
          </w:p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2"/>
                <w:szCs w:val="12"/>
              </w:rPr>
              <w:t xml:space="preserve">（いつ・どこで・どうして）</w:t>
            </w:r>
          </w:p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2"/>
                <w:szCs w:val="12"/>
              </w:rPr>
              <w:t xml:space="preserve">※1部位目から記載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  <w:p/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初検時の所見</w:t>
            </w:r>
          </w:p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2"/>
                <w:szCs w:val="12"/>
              </w:rPr>
              <w:t xml:space="preserve">（負傷の状況・程度・症状）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  <w:p/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初検時相談支援の内容</w:t>
            </w:r>
          </w:p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2"/>
                <w:szCs w:val="12"/>
              </w:rPr>
              <w:t xml:space="preserve">（日常生活の指導・施術計画・受領委任の説明）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  <w:p/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受傷部位（図解）</w:t>
            </w:r>
          </w:p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2"/>
                <w:szCs w:val="12"/>
              </w:rPr>
              <w:t xml:space="preserve">※近接部位はその旨図示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  <w:p/>
          <w:p/>
          <w:p/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医師の同意</w:t>
            </w:r>
          </w:p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2"/>
                <w:szCs w:val="12"/>
              </w:rPr>
              <w:t xml:space="preserve">（骨折・脱臼の場合）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同意医師氏名：　　　　　　　　　　　　　同意年月日：　　　　年　　月　　日</w:t>
            </w:r>
          </w:p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労務不能に関する意見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労務不能期間：自　　　年　　月　　日　〜　至　　　年　　月　　日（　　日間）　　意見書交付：　　　年　　月　　日</w:t>
            </w:r>
          </w:p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摘要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</w:tbl>
    <w:p>
      <w:pPr>
        <w:spacing w:before="100"/>
        <w:jc w:val="center"/>
      </w:pPr>
      <w:r>
        <w:rPr>
          <w:rFonts w:ascii="游ゴシック" w:cs="游ゴシック" w:eastAsia="游ゴシック" w:hAnsi="游ゴシック"/>
          <w:b/>
          <w:bCs/>
          <w:sz w:val="16"/>
          <w:szCs w:val="16"/>
        </w:rPr>
        <w:t xml:space="preserve">この施術録は施術完結の日から５年間保管すること</w:t>
      </w:r>
    </w:p>
    <w:p>
      <w:pPr>
        <w:spacing w:after="80"/>
        <w:jc w:val="center"/>
      </w:pPr>
      <w:r>
        <w:br w:type="page"/>
      </w:r>
      <w:r>
        <w:rPr>
          <w:rFonts w:ascii="游ゴシック" w:cs="游ゴシック" w:eastAsia="游ゴシック" w:hAnsi="游ゴシック"/>
          <w:b/>
          <w:bCs/>
          <w:sz w:val="24"/>
          <w:szCs w:val="24"/>
        </w:rPr>
        <w:t xml:space="preserve">施術明細・経過記録</w:t>
      </w:r>
    </w:p>
    <w:p>
      <w:pPr>
        <w:spacing w:after="60"/>
      </w:pPr>
      <w:r>
        <w:rPr>
          <w:rFonts w:ascii="游ゴシック" w:cs="游ゴシック" w:eastAsia="游ゴシック" w:hAnsi="游ゴシック"/>
          <w:b w:val="false"/>
          <w:bCs w:val="false"/>
          <w:sz w:val="12"/>
          <w:szCs w:val="12"/>
        </w:rPr>
        <w:t xml:space="preserve">【算定項目の記入例】　初検＝初検料　相談＝初検時相談支援料　再検＝再検料　往療＝往療料　整復＝整復料　固定＝固定料　施療＝施療料　金属＝金属副子等加算　運動＝柔道整復運動後療料　後療＝後療料　冷罨＝冷罨法料　温罨＝温罨法料　電療＝電療料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400"/>
        <w:gridCol w:w="1150"/>
        <w:gridCol w:w="1150"/>
        <w:gridCol w:w="4466"/>
      </w:tblGrid>
      <w:tr>
        <w:tc>
          <w:tcPr>
            <w:tcW w:type="dxa" w:w="13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施術日</w:t>
            </w:r>
          </w:p>
        </w:tc>
        <w:tc>
          <w:tcPr>
            <w:tcW w:type="dxa" w:w="24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算定項目</w:t>
            </w:r>
          </w:p>
        </w:tc>
        <w:tc>
          <w:tcPr>
            <w:tcW w:type="dxa" w:w="115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施術料金</w:t>
            </w:r>
          </w:p>
        </w:tc>
        <w:tc>
          <w:tcPr>
            <w:tcW w:type="dxa" w:w="115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3"/>
                <w:szCs w:val="13"/>
              </w:rPr>
              <w:t xml:space="preserve">一部負担金</w:t>
            </w:r>
          </w:p>
        </w:tc>
        <w:tc>
          <w:tcPr>
            <w:tcW w:type="dxa" w:w="4466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施術経過所見（症状の変化・施術内容・指導内容）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1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44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</w:tbl>
    <w:p>
      <w:pPr>
        <w:spacing w:after="0" w:before="0"/>
        <w:jc w:val="left"/>
      </w:pPr>
      <w:r>
        <w:rPr>
          <w:rFonts w:ascii="游ゴシック" w:cs="游ゴシック" w:eastAsia="游ゴシック" w:hAnsi="游ゴシック"/>
          <w:b w:val="false"/>
          <w:bCs w:val="false"/>
          <w:sz w:val="8"/>
          <w:szCs w:val="8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1400"/>
        <w:gridCol w:w="1400"/>
        <w:gridCol w:w="2833"/>
        <w:gridCol w:w="1400"/>
        <w:gridCol w:w="1233"/>
      </w:tblGrid>
      <w:tr>
        <w:tc>
          <w:tcPr>
            <w:tcW w:type="dxa" w:w="8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合計回数</w:t>
            </w:r>
          </w:p>
        </w:tc>
        <w:tc>
          <w:tcPr>
            <w:tcW w:type="dxa" w:w="14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合計金額</w:t>
            </w:r>
          </w:p>
        </w:tc>
        <w:tc>
          <w:tcPr>
            <w:tcW w:type="dxa" w:w="14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3"/>
                <w:szCs w:val="13"/>
              </w:rPr>
              <w:t xml:space="preserve">一部負担金額</w:t>
            </w:r>
          </w:p>
        </w:tc>
        <w:tc>
          <w:tcPr>
            <w:tcW w:type="dxa" w:w="2833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請求期間</w:t>
            </w:r>
          </w:p>
        </w:tc>
        <w:tc>
          <w:tcPr>
            <w:tcW w:type="dxa" w:w="14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3"/>
                <w:szCs w:val="13"/>
              </w:rPr>
              <w:t xml:space="preserve">請求年月日</w:t>
            </w:r>
          </w:p>
        </w:tc>
        <w:tc>
          <w:tcPr>
            <w:tcW w:type="dxa" w:w="1233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3"/>
                <w:szCs w:val="13"/>
              </w:rPr>
              <w:t xml:space="preserve">領収年月日</w:t>
            </w:r>
          </w:p>
        </w:tc>
      </w:tr>
      <w:tr>
        <w:tc>
          <w:tcPr>
            <w:tcW w:type="dxa" w:w="8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①月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回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28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自　／　　〜　至　／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　／</w:t>
            </w:r>
          </w:p>
        </w:tc>
        <w:tc>
          <w:tcPr>
            <w:tcW w:type="dxa" w:w="12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　／</w:t>
            </w:r>
          </w:p>
        </w:tc>
      </w:tr>
      <w:tr>
        <w:tc>
          <w:tcPr>
            <w:tcW w:type="dxa" w:w="8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②月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回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28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自　／　　〜　至　／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　／</w:t>
            </w:r>
          </w:p>
        </w:tc>
        <w:tc>
          <w:tcPr>
            <w:tcW w:type="dxa" w:w="12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　／</w:t>
            </w:r>
          </w:p>
        </w:tc>
      </w:tr>
      <w:tr>
        <w:tc>
          <w:tcPr>
            <w:tcW w:type="dxa" w:w="8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③月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回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28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自　／　　〜　至　／</w:t>
            </w:r>
          </w:p>
        </w:tc>
        <w:tc>
          <w:tcPr>
            <w:tcW w:type="dxa" w:w="1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　／</w:t>
            </w:r>
          </w:p>
        </w:tc>
        <w:tc>
          <w:tcPr>
            <w:tcW w:type="dxa" w:w="12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　／</w:t>
            </w:r>
          </w:p>
        </w:tc>
      </w:tr>
    </w:tbl>
    <w:p>
      <w:pPr>
        <w:spacing w:before="120"/>
      </w:pPr>
      <w:r>
        <w:rPr>
          <w:rFonts w:ascii="游ゴシック" w:cs="游ゴシック" w:eastAsia="游ゴシック" w:hAnsi="游ゴシック"/>
          <w:b w:val="false"/>
          <w:bCs w:val="false"/>
          <w:sz w:val="13"/>
          <w:szCs w:val="13"/>
        </w:rPr>
        <w:t xml:space="preserve">※ 施術明細は施術のつど必要事項および金額を記入すること。保険施術と自費施術の施術録は区別して作成すること。</w:t>
      </w:r>
    </w:p>
    <w:p>
      <w:pPr>
        <w:spacing w:before="40"/>
      </w:pPr>
      <w:r>
        <w:rPr>
          <w:rFonts w:ascii="游ゴシック" w:cs="游ゴシック" w:eastAsia="游ゴシック" w:hAnsi="游ゴシック"/>
          <w:b w:val="false"/>
          <w:bCs w:val="false"/>
          <w:color w:val="666666"/>
          <w:sz w:val="11"/>
          <w:szCs w:val="11"/>
        </w:rPr>
        <w:t xml:space="preserve">本様式は厚生労働省「（様式参考例）施術録」の記載・整備事項をもとに、整骨院ラボ（seikotsulab.jp）がA4印刷用に整理した参考様式です。</w:t>
      </w:r>
    </w:p>
    <w:sectPr>
      <w:pgSz w:w="11906" w:h="16838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2026-07-03T05:49:45.470Z</dcterms:created>
  <dcterms:modified xsi:type="dcterms:W3CDTF">2026-07-03T05:49:45.471Z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