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none" w:sz="0"/>
              <w:right w:val="none" w:sz="0"/>
            </w:tcBorders>
            <w:shd w:fill="0D7C8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8"/>
                <w:szCs w:val="28"/>
              </w:rPr>
              <w:t xml:space="preserve">スタッフ評価シート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113"/>
        <w:gridCol w:w="1400"/>
        <w:gridCol w:w="3113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スタッフ名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入社年月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評価期間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4"/>
                <w:szCs w:val="14"/>
              </w:rPr>
              <w:t xml:space="preserve">　　年　　月 〜　　年　　月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評価者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  <w:jc w:val="left"/>
      </w:pPr>
      <w:r>
        <w:rPr>
          <w:rFonts w:ascii="Yu Gothic" w:cs="Yu Gothic" w:eastAsia="Yu Gothic" w:hAnsi="Yu Gothic"/>
          <w:color w:val="7F8C8D"/>
          <w:sz w:val="12"/>
          <w:szCs w:val="12"/>
        </w:rPr>
        <w:t xml:space="preserve">評価基準：5 = 大変優秀　4 = 優秀　3 = 標準　2 = 努力が必要　1 = 要改善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26"/>
        <w:gridCol w:w="760"/>
        <w:gridCol w:w="760"/>
        <w:gridCol w:w="760"/>
        <w:gridCol w:w="760"/>
        <w:gridCol w:w="7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評価項目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評価基準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5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4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3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2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1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施術スキル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技術力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手技の正確性・安定感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知識・判断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症状の把握と適切な施術計画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患者対応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コミュニケーション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丁寧な説明・傾聴・安心感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ホスピタリティ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笑顔・気配り・クレーム対応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チームワーク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協調性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他スタッフとの連携・協力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報連相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タイムリーな報告・相談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業務姿勢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勤怠・時間管理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遅刻欠勤なし・時間厳守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環境整備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清掃・備品管理・準備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0D7C8C"/>
                <w:sz w:val="14"/>
                <w:szCs w:val="14"/>
              </w:rPr>
              <w:t xml:space="preserve">成長・貢献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学習意欲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研修参加・自己研鑽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4"/>
                <w:szCs w:val="14"/>
              </w:rPr>
              <w:t xml:space="preserve">改善提案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業務改善・院への貢献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2C3E50"/>
                <w:sz w:val="16"/>
                <w:szCs w:val="16"/>
              </w:rPr>
              <w:t xml:space="preserve">□</w:t>
            </w:r>
          </w:p>
        </w:tc>
      </w:tr>
    </w:tbl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総合評価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14"/>
                <w:szCs w:val="14"/>
              </w:rPr>
              <w:t xml:space="preserve">□ S（卓越）　□ A（優秀）　□ B（標準）　□ C（努力必要）　□ D（要改善）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良かった点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改善してほしい点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次期の目標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14"/>
          <w:szCs w:val="14"/>
        </w:rPr>
        <w:t xml:space="preserve">評価者署名：＿＿＿＿＿＿＿＿＿＿＿　　　スタッフ署名：＿＿＿＿＿＿＿＿＿＿＿　　　日付：　　年　　月　　日</w:t>
      </w:r>
    </w:p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80" w:before="0"/>
        <w:jc w:val="center"/>
      </w:pPr>
      <w:r>
        <w:rPr>
          <w:rFonts w:ascii="Yu Gothic" w:cs="Yu Gothic" w:eastAsia="Yu Gothic" w:hAnsi="Yu Gothic"/>
          <w:color w:val="7F8C8D"/>
          <w:sz w:val="10"/>
          <w:szCs w:val="10"/>
        </w:rPr>
        <w:t xml:space="preserve">テンプレート提供：整骨院ラボ（seikotsulab.jp）</w:t>
      </w:r>
    </w:p>
    <w:sectPr>
      <w:pgSz w:w="11906" w:h="16838" w:orient="portrait"/>
      <w:pgMar w:top="700" w:right="900" w:bottom="5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2026-06-09T01:50:25.451Z</dcterms:created>
  <dcterms:modified xsi:type="dcterms:W3CDTF">2026-06-09T01:50:25.451Z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